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5301D">
        <w:rPr>
          <w:rFonts w:ascii="Arial" w:hAnsi="Arial" w:cs="Arial"/>
          <w:b w:val="0"/>
          <w:sz w:val="16"/>
          <w:szCs w:val="16"/>
          <w:lang w:val="pl-PL"/>
        </w:rPr>
        <w:t>74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85301D" w:rsidRPr="0085301D">
        <w:rPr>
          <w:rFonts w:cs="Arial"/>
          <w:b/>
          <w:bCs/>
          <w:i/>
          <w:sz w:val="22"/>
          <w:szCs w:val="22"/>
        </w:rPr>
        <w:t>Dostawa 2 szt. samochodów dostawczych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468"/>
        <w:gridCol w:w="1701"/>
        <w:gridCol w:w="1701"/>
        <w:gridCol w:w="1701"/>
        <w:gridCol w:w="1701"/>
        <w:gridCol w:w="1701"/>
        <w:gridCol w:w="2145"/>
      </w:tblGrid>
      <w:tr w:rsidR="00463592" w:rsidTr="005B07A0">
        <w:trPr>
          <w:trHeight w:val="114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9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5F25A9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5B07A0" w:rsidTr="005B07A0">
        <w:trPr>
          <w:trHeight w:val="138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</w:t>
            </w:r>
            <w:r w:rsidR="005F25A9">
              <w:rPr>
                <w:rFonts w:cs="Arial"/>
                <w:b/>
                <w:sz w:val="17"/>
                <w:szCs w:val="17"/>
              </w:rPr>
              <w:t xml:space="preserve">n </w:t>
            </w:r>
            <w:r>
              <w:rPr>
                <w:rFonts w:cs="Arial"/>
                <w:b/>
                <w:sz w:val="17"/>
                <w:szCs w:val="17"/>
              </w:rPr>
              <w:t>(według oznaczenia EURO)</w:t>
            </w: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5B07A0">
        <w:trPr>
          <w:trHeight w:val="1249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5B07A0">
        <w:trPr>
          <w:trHeight w:val="126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5B07A0">
        <w:trPr>
          <w:trHeight w:val="1403"/>
          <w:jc w:val="center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5A9" w:rsidRPr="00F077FC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>SUMA – CENA OFERTOWA</w:t>
            </w:r>
          </w:p>
          <w:p w:rsidR="005F25A9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 RAZEM (poz. 1 i 2)</w:t>
            </w:r>
          </w:p>
          <w:p w:rsidR="00E72202" w:rsidRPr="0020622D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(brutto w zł):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8946A5" w:rsidRDefault="00E72202" w:rsidP="005F25A9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F25A9" w:rsidRPr="00F94530" w:rsidRDefault="005F25A9" w:rsidP="005F25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5F25A9" w:rsidP="005F25A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3210E8" w:rsidRPr="00F94530" w:rsidTr="005F25A9">
        <w:trPr>
          <w:trHeight w:val="57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Samochód fabrycz</w:t>
            </w:r>
            <w:r w:rsidR="00253B0C">
              <w:rPr>
                <w:rFonts w:ascii="Calibri" w:hAnsi="Calibri" w:cs="Calibri"/>
                <w:color w:val="000000"/>
              </w:rPr>
              <w:t>nie nowy wyprodukowany nie wcześ</w:t>
            </w:r>
            <w:r>
              <w:rPr>
                <w:rFonts w:ascii="Calibri" w:hAnsi="Calibri" w:cs="Calibri"/>
                <w:color w:val="000000"/>
              </w:rPr>
              <w:t>niej niż w 2020 r</w:t>
            </w:r>
            <w:r w:rsidR="005F25A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Nadwozie typu: pojedyncza 3-miejscowa kabina na ramie z zabudową skrzyniową, homologacja ciężarowa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69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07A0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Skrzynia otwarta o wymiarach wewnętrznych: </w:t>
            </w:r>
          </w:p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dł. minimum 3800 mm, szer. minimum 2030 mm, wysokość burt 400 mm + osłona kabiny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drzwi </w:t>
            </w:r>
            <w:r w:rsidR="005F25A9"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Pojazd przystosowany do ruchu prawostronnego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Napęd na koła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Dopuszczalna masa całkowita 3400-3500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Ładowność po zabudowie nie mniejsza niż 1000 kg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Silnik diesla o pojemności nie mniejszej niż 1900 cm3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57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Norma emisji spalin nie mniejsza niż Euro 6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moc nie mniejsza niż 130 KM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Maksymalny moment obrotowy nie mniejszy niż 360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Poduszka powietrzna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bezpieczeństwa: ABS z EBD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kontroli trakcji i stabilizacji toru jazdy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Immobiliser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szyby boczne przednie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Elektrycznie regulowane i podgrzewane lusterka boczne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Czujniki parkowania przednie i tylne montowane fabrycznie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Fabryczne radio z zestawem głośnomówiącym z Bluetooth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Dywaniki gumowe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Koło zapasowe pełnowymiarowe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kierownicy regulowana na wysokość i głębokość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 pokładowy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Fotel kierowcy z regulacją wysokości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Światłą do jazdy dziennej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Gniazdo 12 V w kabinie kierowcy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5F25A9">
        <w:trPr>
          <w:trHeight w:val="9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F25A9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dachu kabiny zamontowana lampa ostrzegawcza LED (podświetlona belka z obustronnym napisem SŁUŻBA DROGOWA zespolona z lampami ostrzegawczymi w kolorze żółtym)</w:t>
            </w:r>
            <w:r w:rsidR="005F25A9">
              <w:rPr>
                <w:rFonts w:ascii="Calibri" w:hAnsi="Calibri" w:cs="Calibri"/>
                <w:color w:val="000000"/>
              </w:rPr>
              <w:t>;</w:t>
            </w:r>
          </w:p>
          <w:p w:rsidR="003210E8" w:rsidRDefault="005F25A9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</w:t>
            </w:r>
            <w:r w:rsidR="003210E8">
              <w:rPr>
                <w:rFonts w:ascii="Calibri" w:hAnsi="Calibri" w:cs="Calibri"/>
                <w:color w:val="000000"/>
              </w:rPr>
              <w:t xml:space="preserve">mpa włączana z kabiny pojazdu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Trójkąt ostrzegawczy, gaśnica, zestaw podstawowych narzędzi (podnośnik i klucz do kół)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 holowniczy kulowy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Dodatkowy komplet kół na felgach stalowych z oponami zimowymi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210E8" w:rsidRPr="00F94530" w:rsidTr="003210E8">
        <w:trPr>
          <w:trHeight w:val="547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Default="003210E8" w:rsidP="00321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do Zamawiającego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F94530" w:rsidRDefault="003210E8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5F25A9" w:rsidRPr="00230B32" w:rsidRDefault="005F25A9" w:rsidP="005F25A9">
      <w:pPr>
        <w:spacing w:line="300" w:lineRule="auto"/>
        <w:jc w:val="both"/>
        <w:rPr>
          <w:rFonts w:ascii="Arial" w:hAnsi="Arial" w:cs="Arial"/>
        </w:rPr>
      </w:pP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D2542E" w:rsidRDefault="00D2542E" w:rsidP="000A510D">
      <w:pPr>
        <w:spacing w:line="300" w:lineRule="auto"/>
        <w:rPr>
          <w:sz w:val="10"/>
          <w:szCs w:val="10"/>
        </w:rPr>
      </w:pPr>
      <w:bookmarkStart w:id="0" w:name="_GoBack"/>
      <w:bookmarkEnd w:id="0"/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5B07A0" w:rsidRDefault="000A510D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="005B07A0">
        <w:rPr>
          <w:rFonts w:ascii="Arial" w:hAnsi="Arial" w:cs="Arial"/>
          <w:i/>
          <w:sz w:val="14"/>
          <w:szCs w:val="14"/>
        </w:rPr>
        <w:t xml:space="preserve"> *</w:t>
      </w:r>
      <w:r w:rsidR="005B07A0" w:rsidRPr="00BD366D">
        <w:rPr>
          <w:rFonts w:ascii="Arial" w:hAnsi="Arial" w:cs="Arial"/>
          <w:i/>
          <w:sz w:val="14"/>
          <w:szCs w:val="14"/>
        </w:rPr>
        <w:tab/>
      </w: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Pr="00504B93" w:rsidRDefault="005B07A0" w:rsidP="005B07A0">
      <w:pPr>
        <w:spacing w:line="276" w:lineRule="auto"/>
        <w:rPr>
          <w:rFonts w:ascii="Arial" w:hAnsi="Arial" w:cs="Arial"/>
          <w:i/>
          <w:sz w:val="16"/>
          <w:szCs w:val="16"/>
          <w:lang w:eastAsia="pl-PL"/>
        </w:rPr>
      </w:pPr>
      <w:r w:rsidRPr="002928D1">
        <w:rPr>
          <w:rFonts w:ascii="Arial" w:hAnsi="Arial" w:cs="Arial"/>
          <w:i/>
          <w:sz w:val="16"/>
          <w:szCs w:val="14"/>
        </w:rPr>
        <w:t>*  ewentualnie kwalifikowany podpis elektroniczny – w przypadku korzystania z trybu komunikacji elektronicznej</w:t>
      </w:r>
    </w:p>
    <w:p w:rsidR="002B1ED4" w:rsidRPr="002B1ED4" w:rsidRDefault="002B1ED4" w:rsidP="00394C4C">
      <w:pPr>
        <w:spacing w:line="300" w:lineRule="auto"/>
        <w:rPr>
          <w:rFonts w:ascii="Arial" w:hAnsi="Arial" w:cs="Arial"/>
          <w:sz w:val="14"/>
          <w:szCs w:val="14"/>
        </w:rPr>
      </w:pP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6E" w:rsidRDefault="00753A6E" w:rsidP="00605E9E">
      <w:r>
        <w:separator/>
      </w:r>
    </w:p>
  </w:endnote>
  <w:endnote w:type="continuationSeparator" w:id="0">
    <w:p w:rsidR="00753A6E" w:rsidRDefault="00753A6E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253B0C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253B0C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6E" w:rsidRDefault="00753A6E" w:rsidP="00605E9E">
      <w:r>
        <w:separator/>
      </w:r>
    </w:p>
  </w:footnote>
  <w:footnote w:type="continuationSeparator" w:id="0">
    <w:p w:rsidR="00753A6E" w:rsidRDefault="00753A6E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3B0C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0E8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07A0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25A9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53A6E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3587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301D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87AC2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33C4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142E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42E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077"/>
  <w15:docId w15:val="{B00A8C19-CC07-460B-8603-1D47A2C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18</cp:revision>
  <cp:lastPrinted>2020-02-03T13:10:00Z</cp:lastPrinted>
  <dcterms:created xsi:type="dcterms:W3CDTF">2016-02-04T09:47:00Z</dcterms:created>
  <dcterms:modified xsi:type="dcterms:W3CDTF">2020-11-19T08:58:00Z</dcterms:modified>
</cp:coreProperties>
</file>